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88" w:rsidRPr="00276FE2" w:rsidRDefault="009547B5">
      <w:pPr>
        <w:rPr>
          <w:rFonts w:ascii="Arial" w:hAnsi="Arial" w:cs="Arial"/>
          <w:b/>
          <w:sz w:val="28"/>
          <w:szCs w:val="28"/>
        </w:rPr>
      </w:pPr>
      <w:r w:rsidRPr="00276FE2">
        <w:rPr>
          <w:rFonts w:ascii="Arial" w:hAnsi="Arial" w:cs="Arial"/>
          <w:b/>
          <w:sz w:val="28"/>
          <w:szCs w:val="28"/>
        </w:rPr>
        <w:t>Consultation Feedback Form</w:t>
      </w:r>
    </w:p>
    <w:p w:rsidR="00717F35" w:rsidRPr="00276FE2" w:rsidRDefault="00717F35">
      <w:pPr>
        <w:rPr>
          <w:rFonts w:ascii="Arial" w:hAnsi="Arial" w:cs="Arial"/>
        </w:rPr>
      </w:pPr>
    </w:p>
    <w:p w:rsidR="00717F35" w:rsidRPr="00276FE2" w:rsidRDefault="00717F35">
      <w:pPr>
        <w:rPr>
          <w:rFonts w:ascii="Arial" w:hAnsi="Arial" w:cs="Arial"/>
        </w:rPr>
      </w:pPr>
      <w:r w:rsidRPr="00276FE2">
        <w:rPr>
          <w:rFonts w:ascii="Arial" w:hAnsi="Arial" w:cs="Arial"/>
        </w:rPr>
        <w:t xml:space="preserve">Go to </w:t>
      </w:r>
      <w:bookmarkStart w:id="0" w:name="_GoBack"/>
      <w:r w:rsidR="00E75E72" w:rsidRPr="00276FE2">
        <w:rPr>
          <w:rFonts w:ascii="Arial" w:hAnsi="Arial" w:cs="Arial"/>
        </w:rPr>
        <w:fldChar w:fldCharType="begin"/>
      </w:r>
      <w:r w:rsidRPr="00276FE2">
        <w:rPr>
          <w:rFonts w:ascii="Arial" w:hAnsi="Arial" w:cs="Arial"/>
        </w:rPr>
        <w:instrText xml:space="preserve"> HYPERLINK "https://bramford-twinstead.consultationonline.co.uk/statutory-feedback-form/" </w:instrText>
      </w:r>
      <w:r w:rsidR="00E75E72" w:rsidRPr="00276FE2">
        <w:rPr>
          <w:rFonts w:ascii="Arial" w:hAnsi="Arial" w:cs="Arial"/>
        </w:rPr>
        <w:fldChar w:fldCharType="separate"/>
      </w:r>
      <w:r w:rsidRPr="00276FE2">
        <w:rPr>
          <w:rStyle w:val="Hyperlink"/>
          <w:rFonts w:ascii="Arial" w:hAnsi="Arial" w:cs="Arial"/>
        </w:rPr>
        <w:t>https://bramford-twinstead.consultationonline.co.uk/statutory-feedback-form/</w:t>
      </w:r>
      <w:r w:rsidR="00E75E72" w:rsidRPr="00276FE2">
        <w:rPr>
          <w:rFonts w:ascii="Arial" w:hAnsi="Arial" w:cs="Arial"/>
        </w:rPr>
        <w:fldChar w:fldCharType="end"/>
      </w:r>
    </w:p>
    <w:p w:rsidR="00717F35" w:rsidRPr="00276FE2" w:rsidRDefault="00717F35">
      <w:pPr>
        <w:rPr>
          <w:rFonts w:ascii="Arial" w:hAnsi="Arial" w:cs="Arial"/>
        </w:rPr>
      </w:pPr>
    </w:p>
    <w:bookmarkEnd w:id="0"/>
    <w:p w:rsidR="00717F35" w:rsidRPr="00276FE2" w:rsidRDefault="00717F35">
      <w:pPr>
        <w:rPr>
          <w:rFonts w:ascii="Arial" w:hAnsi="Arial" w:cs="Arial"/>
          <w:b/>
          <w:sz w:val="28"/>
          <w:szCs w:val="28"/>
        </w:rPr>
      </w:pPr>
      <w:r w:rsidRPr="00276FE2">
        <w:rPr>
          <w:rFonts w:ascii="Arial" w:hAnsi="Arial" w:cs="Arial"/>
          <w:b/>
          <w:sz w:val="28"/>
          <w:szCs w:val="28"/>
        </w:rPr>
        <w:t>Answers</w:t>
      </w:r>
      <w:r w:rsidR="00276FE2" w:rsidRPr="00276FE2">
        <w:rPr>
          <w:rFonts w:ascii="Arial" w:hAnsi="Arial" w:cs="Arial"/>
          <w:b/>
          <w:sz w:val="28"/>
          <w:szCs w:val="28"/>
        </w:rPr>
        <w:t>:</w:t>
      </w:r>
    </w:p>
    <w:p w:rsidR="009547B5" w:rsidRPr="00276FE2" w:rsidRDefault="009547B5">
      <w:pPr>
        <w:rPr>
          <w:rFonts w:ascii="Arial" w:hAnsi="Arial" w:cs="Arial"/>
        </w:rPr>
      </w:pPr>
    </w:p>
    <w:p w:rsidR="009547B5" w:rsidRPr="00276FE2" w:rsidRDefault="009547B5">
      <w:pPr>
        <w:rPr>
          <w:rFonts w:ascii="Arial" w:hAnsi="Arial" w:cs="Arial"/>
          <w:b/>
          <w:u w:val="single"/>
        </w:rPr>
      </w:pPr>
      <w:r w:rsidRPr="00276FE2">
        <w:rPr>
          <w:rFonts w:ascii="Arial" w:hAnsi="Arial" w:cs="Arial"/>
          <w:b/>
          <w:u w:val="single"/>
        </w:rPr>
        <w:t>About the project</w:t>
      </w:r>
    </w:p>
    <w:p w:rsidR="009547B5" w:rsidRPr="00276FE2" w:rsidRDefault="009547B5">
      <w:pPr>
        <w:rPr>
          <w:rFonts w:ascii="Arial" w:hAnsi="Arial" w:cs="Arial"/>
        </w:rPr>
      </w:pPr>
    </w:p>
    <w:p w:rsidR="009547B5" w:rsidRPr="00276FE2" w:rsidRDefault="009547B5" w:rsidP="006E1631">
      <w:pPr>
        <w:pStyle w:val="ListParagraph"/>
        <w:numPr>
          <w:ilvl w:val="0"/>
          <w:numId w:val="3"/>
        </w:numPr>
        <w:spacing w:after="240" w:line="360" w:lineRule="auto"/>
        <w:ind w:left="714" w:hanging="357"/>
        <w:rPr>
          <w:rFonts w:ascii="Arial" w:hAnsi="Arial" w:cs="Arial"/>
        </w:rPr>
      </w:pPr>
      <w:r w:rsidRPr="00276FE2">
        <w:rPr>
          <w:rFonts w:ascii="Arial" w:hAnsi="Arial" w:cs="Arial"/>
        </w:rPr>
        <w:t>I strongly oppose the NG plans as I believe the route from Section C to the end of Section G should all be taken underground and all existing lines should be undergrounded at the same time.</w:t>
      </w:r>
    </w:p>
    <w:p w:rsidR="009F0A82" w:rsidRPr="00276FE2" w:rsidRDefault="009F0A82" w:rsidP="006E1631">
      <w:pPr>
        <w:pStyle w:val="ListParagraph"/>
        <w:numPr>
          <w:ilvl w:val="0"/>
          <w:numId w:val="3"/>
        </w:numPr>
        <w:spacing w:after="240" w:line="360" w:lineRule="auto"/>
        <w:ind w:left="714" w:hanging="357"/>
        <w:rPr>
          <w:rFonts w:ascii="Arial" w:hAnsi="Arial" w:cs="Arial"/>
        </w:rPr>
      </w:pPr>
      <w:r w:rsidRPr="00276FE2">
        <w:rPr>
          <w:rFonts w:ascii="Arial" w:hAnsi="Arial" w:cs="Arial"/>
        </w:rPr>
        <w:t>I am specifically interested in sections D to G</w:t>
      </w:r>
    </w:p>
    <w:p w:rsidR="009F0A82" w:rsidRPr="00276FE2" w:rsidRDefault="009F0A82" w:rsidP="006E1631">
      <w:pPr>
        <w:pStyle w:val="ListParagraph"/>
        <w:numPr>
          <w:ilvl w:val="0"/>
          <w:numId w:val="3"/>
        </w:numPr>
        <w:spacing w:after="240" w:line="360" w:lineRule="auto"/>
        <w:ind w:left="714" w:hanging="357"/>
        <w:rPr>
          <w:rFonts w:ascii="Arial" w:hAnsi="Arial" w:cs="Arial"/>
        </w:rPr>
      </w:pPr>
      <w:r w:rsidRPr="00276FE2">
        <w:rPr>
          <w:rFonts w:ascii="Arial" w:hAnsi="Arial" w:cs="Arial"/>
        </w:rPr>
        <w:t>I live in the local area and use the area recreationally</w:t>
      </w:r>
    </w:p>
    <w:p w:rsidR="009F0A82" w:rsidRPr="00276FE2" w:rsidRDefault="009F0A82" w:rsidP="006E1631">
      <w:pPr>
        <w:pStyle w:val="ListParagraph"/>
        <w:numPr>
          <w:ilvl w:val="0"/>
          <w:numId w:val="3"/>
        </w:numPr>
        <w:spacing w:after="240" w:line="360" w:lineRule="auto"/>
        <w:ind w:left="714" w:hanging="357"/>
        <w:rPr>
          <w:rFonts w:ascii="Arial" w:hAnsi="Arial" w:cs="Arial"/>
        </w:rPr>
      </w:pPr>
      <w:r w:rsidRPr="00276FE2">
        <w:rPr>
          <w:rFonts w:ascii="Arial" w:hAnsi="Arial" w:cs="Arial"/>
        </w:rPr>
        <w:t>No comment</w:t>
      </w:r>
    </w:p>
    <w:p w:rsidR="009F0A82" w:rsidRPr="00276FE2" w:rsidRDefault="009F0A82" w:rsidP="006E1631">
      <w:pPr>
        <w:pStyle w:val="ListParagraph"/>
        <w:numPr>
          <w:ilvl w:val="0"/>
          <w:numId w:val="3"/>
        </w:numPr>
        <w:spacing w:after="240" w:line="360" w:lineRule="auto"/>
        <w:ind w:left="714" w:hanging="357"/>
        <w:rPr>
          <w:rFonts w:ascii="Arial" w:hAnsi="Arial" w:cs="Arial"/>
        </w:rPr>
      </w:pPr>
      <w:r w:rsidRPr="00276FE2">
        <w:rPr>
          <w:rFonts w:ascii="Arial" w:hAnsi="Arial" w:cs="Arial"/>
        </w:rPr>
        <w:t xml:space="preserve">NG </w:t>
      </w:r>
      <w:proofErr w:type="gramStart"/>
      <w:r w:rsidRPr="00276FE2">
        <w:rPr>
          <w:rFonts w:ascii="Arial" w:hAnsi="Arial" w:cs="Arial"/>
        </w:rPr>
        <w:t>have</w:t>
      </w:r>
      <w:proofErr w:type="gramEnd"/>
      <w:r w:rsidRPr="00276FE2">
        <w:rPr>
          <w:rFonts w:ascii="Arial" w:hAnsi="Arial" w:cs="Arial"/>
        </w:rPr>
        <w:t xml:space="preserve"> listened to feedback but further changes are required.</w:t>
      </w:r>
    </w:p>
    <w:p w:rsidR="00E211BF" w:rsidRPr="00276FE2" w:rsidRDefault="00E211BF" w:rsidP="009F0A82">
      <w:pPr>
        <w:rPr>
          <w:rFonts w:ascii="Arial" w:hAnsi="Arial" w:cs="Arial"/>
        </w:rPr>
      </w:pPr>
    </w:p>
    <w:p w:rsidR="00E211BF" w:rsidRPr="00276FE2" w:rsidRDefault="00E211BF" w:rsidP="009F0A82">
      <w:pPr>
        <w:rPr>
          <w:rFonts w:ascii="Arial" w:hAnsi="Arial" w:cs="Arial"/>
          <w:b/>
          <w:u w:val="single"/>
        </w:rPr>
      </w:pPr>
      <w:r w:rsidRPr="00276FE2">
        <w:rPr>
          <w:rFonts w:ascii="Arial" w:hAnsi="Arial" w:cs="Arial"/>
          <w:b/>
          <w:u w:val="single"/>
        </w:rPr>
        <w:t>Sections A</w:t>
      </w:r>
      <w:r w:rsidR="006E1631" w:rsidRPr="00276FE2">
        <w:rPr>
          <w:rFonts w:ascii="Arial" w:hAnsi="Arial" w:cs="Arial"/>
          <w:b/>
          <w:u w:val="single"/>
        </w:rPr>
        <w:t xml:space="preserve"> &amp; </w:t>
      </w:r>
      <w:r w:rsidRPr="00276FE2">
        <w:rPr>
          <w:rFonts w:ascii="Arial" w:hAnsi="Arial" w:cs="Arial"/>
          <w:b/>
          <w:u w:val="single"/>
        </w:rPr>
        <w:t>B</w:t>
      </w:r>
    </w:p>
    <w:p w:rsidR="00E211BF" w:rsidRPr="00276FE2" w:rsidRDefault="00E211BF" w:rsidP="009F0A82">
      <w:pPr>
        <w:rPr>
          <w:rFonts w:ascii="Arial" w:hAnsi="Arial" w:cs="Arial"/>
        </w:rPr>
      </w:pPr>
      <w:r w:rsidRPr="00276FE2">
        <w:rPr>
          <w:rFonts w:ascii="Arial" w:hAnsi="Arial" w:cs="Arial"/>
        </w:rPr>
        <w:t>6-8 No comment</w:t>
      </w:r>
    </w:p>
    <w:p w:rsidR="00E211BF" w:rsidRPr="00276FE2" w:rsidRDefault="00E211BF" w:rsidP="009F0A82">
      <w:pPr>
        <w:rPr>
          <w:rFonts w:ascii="Arial" w:hAnsi="Arial" w:cs="Arial"/>
        </w:rPr>
      </w:pPr>
    </w:p>
    <w:p w:rsidR="009F0A82" w:rsidRPr="00276FE2" w:rsidRDefault="009F0A82" w:rsidP="009F0A82">
      <w:pPr>
        <w:rPr>
          <w:rFonts w:ascii="Arial" w:hAnsi="Arial" w:cs="Arial"/>
          <w:b/>
          <w:u w:val="single"/>
        </w:rPr>
      </w:pPr>
      <w:r w:rsidRPr="00276FE2">
        <w:rPr>
          <w:rFonts w:ascii="Arial" w:hAnsi="Arial" w:cs="Arial"/>
          <w:b/>
          <w:u w:val="single"/>
        </w:rPr>
        <w:t>Sections C</w:t>
      </w:r>
      <w:r w:rsidR="006E1631" w:rsidRPr="00276FE2">
        <w:rPr>
          <w:rFonts w:ascii="Arial" w:hAnsi="Arial" w:cs="Arial"/>
          <w:b/>
          <w:u w:val="single"/>
        </w:rPr>
        <w:t xml:space="preserve"> </w:t>
      </w:r>
      <w:r w:rsidRPr="00276FE2">
        <w:rPr>
          <w:rFonts w:ascii="Arial" w:hAnsi="Arial" w:cs="Arial"/>
          <w:b/>
          <w:u w:val="single"/>
        </w:rPr>
        <w:t>&amp;</w:t>
      </w:r>
      <w:r w:rsidR="006E1631" w:rsidRPr="00276FE2">
        <w:rPr>
          <w:rFonts w:ascii="Arial" w:hAnsi="Arial" w:cs="Arial"/>
          <w:b/>
          <w:u w:val="single"/>
        </w:rPr>
        <w:t xml:space="preserve"> </w:t>
      </w:r>
      <w:r w:rsidRPr="00276FE2">
        <w:rPr>
          <w:rFonts w:ascii="Arial" w:hAnsi="Arial" w:cs="Arial"/>
          <w:b/>
          <w:u w:val="single"/>
        </w:rPr>
        <w:t>D</w:t>
      </w:r>
    </w:p>
    <w:p w:rsidR="009F0A82" w:rsidRPr="00276FE2" w:rsidRDefault="00E211BF" w:rsidP="009F0A82">
      <w:pPr>
        <w:rPr>
          <w:rFonts w:ascii="Arial" w:hAnsi="Arial" w:cs="Arial"/>
        </w:rPr>
      </w:pPr>
      <w:r w:rsidRPr="00276FE2">
        <w:rPr>
          <w:rFonts w:ascii="Arial" w:hAnsi="Arial" w:cs="Arial"/>
        </w:rPr>
        <w:t xml:space="preserve">9 &amp; 10 </w:t>
      </w:r>
      <w:r w:rsidR="009F0A82" w:rsidRPr="00276FE2">
        <w:rPr>
          <w:rFonts w:ascii="Arial" w:hAnsi="Arial" w:cs="Arial"/>
        </w:rPr>
        <w:t xml:space="preserve">The existing and new lines should be undergrounded from Lower </w:t>
      </w:r>
      <w:proofErr w:type="spellStart"/>
      <w:r w:rsidR="009F0A82" w:rsidRPr="00276FE2">
        <w:rPr>
          <w:rFonts w:ascii="Arial" w:hAnsi="Arial" w:cs="Arial"/>
        </w:rPr>
        <w:t>Layham</w:t>
      </w:r>
      <w:proofErr w:type="spellEnd"/>
      <w:r w:rsidR="006E1631" w:rsidRPr="00276FE2">
        <w:rPr>
          <w:rFonts w:ascii="Arial" w:hAnsi="Arial" w:cs="Arial"/>
        </w:rPr>
        <w:t xml:space="preserve"> </w:t>
      </w:r>
      <w:r w:rsidR="0034452C" w:rsidRPr="00276FE2">
        <w:rPr>
          <w:rFonts w:ascii="Arial" w:hAnsi="Arial" w:cs="Arial"/>
        </w:rPr>
        <w:t xml:space="preserve">onwards to the west </w:t>
      </w:r>
      <w:r w:rsidR="009F0A82" w:rsidRPr="00276FE2">
        <w:rPr>
          <w:rFonts w:ascii="Arial" w:hAnsi="Arial" w:cs="Arial"/>
        </w:rPr>
        <w:t xml:space="preserve">as the visibility of the </w:t>
      </w:r>
      <w:proofErr w:type="spellStart"/>
      <w:r w:rsidR="009F0A82" w:rsidRPr="00276FE2">
        <w:rPr>
          <w:rFonts w:ascii="Arial" w:hAnsi="Arial" w:cs="Arial"/>
        </w:rPr>
        <w:t>overground</w:t>
      </w:r>
      <w:proofErr w:type="spellEnd"/>
      <w:r w:rsidR="009F0A82" w:rsidRPr="00276FE2">
        <w:rPr>
          <w:rFonts w:ascii="Arial" w:hAnsi="Arial" w:cs="Arial"/>
        </w:rPr>
        <w:t xml:space="preserve"> route will impact adversely upon the views </w:t>
      </w:r>
      <w:r w:rsidR="00670768" w:rsidRPr="00276FE2">
        <w:rPr>
          <w:rFonts w:ascii="Arial" w:hAnsi="Arial" w:cs="Arial"/>
        </w:rPr>
        <w:t>into and out from the Dedham Vale AONB (“DVOANB”). The DVAONB is of course protected by statute under section 85 of the Countryside Rights of Way Act 20</w:t>
      </w:r>
      <w:r w:rsidR="0034452C" w:rsidRPr="00276FE2">
        <w:rPr>
          <w:rFonts w:ascii="Arial" w:hAnsi="Arial" w:cs="Arial"/>
        </w:rPr>
        <w:t>00</w:t>
      </w:r>
      <w:r w:rsidR="00670768" w:rsidRPr="00276FE2">
        <w:rPr>
          <w:rFonts w:ascii="Arial" w:hAnsi="Arial" w:cs="Arial"/>
        </w:rPr>
        <w:t xml:space="preserve"> and as such NG have a statutory duty to </w:t>
      </w:r>
      <w:r w:rsidR="0034452C" w:rsidRPr="00276FE2">
        <w:rPr>
          <w:rFonts w:ascii="Arial" w:eastAsia="Times New Roman" w:hAnsi="Arial" w:cs="Arial"/>
          <w:color w:val="000000"/>
          <w:shd w:val="clear" w:color="auto" w:fill="FFFFFF"/>
        </w:rPr>
        <w:t>“conserve and enhance the natural beauty”of</w:t>
      </w:r>
      <w:r w:rsidR="00670768" w:rsidRPr="00276FE2">
        <w:rPr>
          <w:rFonts w:ascii="Arial" w:hAnsi="Arial" w:cs="Arial"/>
        </w:rPr>
        <w:t>the DVAONB.</w:t>
      </w:r>
    </w:p>
    <w:p w:rsidR="00670768" w:rsidRPr="00276FE2" w:rsidRDefault="00670768" w:rsidP="009F0A82">
      <w:pPr>
        <w:rPr>
          <w:rFonts w:ascii="Arial" w:hAnsi="Arial" w:cs="Arial"/>
        </w:rPr>
      </w:pPr>
    </w:p>
    <w:p w:rsidR="00670768" w:rsidRPr="00276FE2" w:rsidRDefault="00670768" w:rsidP="009F0A82">
      <w:pPr>
        <w:rPr>
          <w:rFonts w:ascii="Arial" w:hAnsi="Arial" w:cs="Arial"/>
          <w:b/>
          <w:u w:val="single"/>
        </w:rPr>
      </w:pPr>
      <w:r w:rsidRPr="00276FE2">
        <w:rPr>
          <w:rFonts w:ascii="Arial" w:hAnsi="Arial" w:cs="Arial"/>
          <w:b/>
          <w:u w:val="single"/>
        </w:rPr>
        <w:t>Section E</w:t>
      </w:r>
    </w:p>
    <w:p w:rsidR="00670768" w:rsidRPr="00276FE2" w:rsidRDefault="00E211BF" w:rsidP="009F0A82">
      <w:pPr>
        <w:rPr>
          <w:rFonts w:ascii="Arial" w:hAnsi="Arial" w:cs="Arial"/>
        </w:rPr>
      </w:pPr>
      <w:r w:rsidRPr="00276FE2">
        <w:rPr>
          <w:rFonts w:ascii="Arial" w:hAnsi="Arial" w:cs="Arial"/>
        </w:rPr>
        <w:t xml:space="preserve">11 </w:t>
      </w:r>
      <w:r w:rsidR="00670768" w:rsidRPr="00276FE2">
        <w:rPr>
          <w:rFonts w:ascii="Arial" w:hAnsi="Arial" w:cs="Arial"/>
        </w:rPr>
        <w:t>The proposed undergrounding is inadequate to protect the DVAONB as the lines will remain visible from the DVAONB. In addition, both of the existing overhead lines should be taken underground at the same time</w:t>
      </w:r>
      <w:r w:rsidR="0034452C" w:rsidRPr="00276FE2">
        <w:rPr>
          <w:rFonts w:ascii="Arial" w:hAnsi="Arial" w:cs="Arial"/>
        </w:rPr>
        <w:t xml:space="preserve"> whereas NG are proposing to remove only one of the existing lines</w:t>
      </w:r>
      <w:r w:rsidR="00670768" w:rsidRPr="00276FE2">
        <w:rPr>
          <w:rFonts w:ascii="Arial" w:hAnsi="Arial" w:cs="Arial"/>
        </w:rPr>
        <w:t>.</w:t>
      </w:r>
    </w:p>
    <w:p w:rsidR="00670768" w:rsidRPr="00276FE2" w:rsidRDefault="00670768" w:rsidP="009F0A82">
      <w:pPr>
        <w:rPr>
          <w:rFonts w:ascii="Arial" w:hAnsi="Arial" w:cs="Arial"/>
        </w:rPr>
      </w:pPr>
    </w:p>
    <w:p w:rsidR="00670768" w:rsidRPr="00276FE2" w:rsidRDefault="00670768" w:rsidP="009F0A82">
      <w:pPr>
        <w:rPr>
          <w:rFonts w:ascii="Arial" w:hAnsi="Arial" w:cs="Arial"/>
          <w:b/>
          <w:u w:val="single"/>
        </w:rPr>
      </w:pPr>
      <w:r w:rsidRPr="00276FE2">
        <w:rPr>
          <w:rFonts w:ascii="Arial" w:hAnsi="Arial" w:cs="Arial"/>
          <w:b/>
          <w:u w:val="single"/>
        </w:rPr>
        <w:t xml:space="preserve">Section F </w:t>
      </w:r>
    </w:p>
    <w:p w:rsidR="00E211BF" w:rsidRPr="00276FE2" w:rsidRDefault="00E211BF" w:rsidP="00670768">
      <w:pPr>
        <w:rPr>
          <w:rFonts w:ascii="Arial" w:hAnsi="Arial" w:cs="Arial"/>
        </w:rPr>
      </w:pPr>
      <w:r w:rsidRPr="00276FE2">
        <w:rPr>
          <w:rFonts w:ascii="Arial" w:hAnsi="Arial" w:cs="Arial"/>
        </w:rPr>
        <w:t xml:space="preserve">12 </w:t>
      </w:r>
      <w:r w:rsidR="00670768" w:rsidRPr="00276FE2">
        <w:rPr>
          <w:rFonts w:ascii="Arial" w:hAnsi="Arial" w:cs="Arial"/>
        </w:rPr>
        <w:t xml:space="preserve">The proposed undergrounding is inadequate to protect the DVAONB as the lines will remain visible from the DVAONB. In addition, both of the existing overhead lines should be taken underground at the same time. Although much of this section is outside the DVAONB it remains within the proximity of it. </w:t>
      </w:r>
    </w:p>
    <w:p w:rsidR="00E211BF" w:rsidRPr="00276FE2" w:rsidRDefault="00E211BF" w:rsidP="00670768">
      <w:pPr>
        <w:rPr>
          <w:rFonts w:ascii="Arial" w:hAnsi="Arial" w:cs="Arial"/>
        </w:rPr>
      </w:pPr>
    </w:p>
    <w:p w:rsidR="00E211BF" w:rsidRPr="00276FE2" w:rsidRDefault="00E211BF" w:rsidP="00670768">
      <w:pPr>
        <w:rPr>
          <w:rFonts w:ascii="Arial" w:hAnsi="Arial" w:cs="Arial"/>
          <w:b/>
          <w:u w:val="single"/>
        </w:rPr>
      </w:pPr>
      <w:r w:rsidRPr="00276FE2">
        <w:rPr>
          <w:rFonts w:ascii="Arial" w:hAnsi="Arial" w:cs="Arial"/>
          <w:b/>
          <w:u w:val="single"/>
        </w:rPr>
        <w:t>Section G</w:t>
      </w:r>
    </w:p>
    <w:p w:rsidR="00670768" w:rsidRPr="00276FE2" w:rsidRDefault="0034452C" w:rsidP="00670768">
      <w:pPr>
        <w:rPr>
          <w:rFonts w:ascii="Arial" w:hAnsi="Arial" w:cs="Arial"/>
        </w:rPr>
      </w:pPr>
      <w:r w:rsidRPr="00276FE2">
        <w:rPr>
          <w:rFonts w:ascii="Arial" w:hAnsi="Arial" w:cs="Arial"/>
        </w:rPr>
        <w:t xml:space="preserve">13 &amp; 14 </w:t>
      </w:r>
      <w:proofErr w:type="gramStart"/>
      <w:r w:rsidR="00E211BF" w:rsidRPr="00276FE2">
        <w:rPr>
          <w:rFonts w:ascii="Arial" w:hAnsi="Arial" w:cs="Arial"/>
        </w:rPr>
        <w:t>This</w:t>
      </w:r>
      <w:proofErr w:type="gramEnd"/>
      <w:r w:rsidR="00E211BF" w:rsidRPr="00276FE2">
        <w:rPr>
          <w:rFonts w:ascii="Arial" w:hAnsi="Arial" w:cs="Arial"/>
        </w:rPr>
        <w:t xml:space="preserve"> section of </w:t>
      </w:r>
      <w:r w:rsidR="00670768" w:rsidRPr="00276FE2">
        <w:rPr>
          <w:rFonts w:ascii="Arial" w:hAnsi="Arial" w:cs="Arial"/>
        </w:rPr>
        <w:t xml:space="preserve">the Stour Valley </w:t>
      </w:r>
      <w:r w:rsidR="002C3F66" w:rsidRPr="00276FE2">
        <w:rPr>
          <w:rFonts w:ascii="Arial" w:hAnsi="Arial" w:cs="Arial"/>
        </w:rPr>
        <w:t xml:space="preserve">in the Bures area is part of the potential extension to the DVAONB and therefore </w:t>
      </w:r>
      <w:r w:rsidR="00E211BF" w:rsidRPr="00276FE2">
        <w:rPr>
          <w:rFonts w:ascii="Arial" w:hAnsi="Arial" w:cs="Arial"/>
        </w:rPr>
        <w:t>merits the same degree of protection. All lines should therefore be undergrounded.</w:t>
      </w:r>
    </w:p>
    <w:p w:rsidR="00E211BF" w:rsidRPr="00276FE2" w:rsidRDefault="00E211BF" w:rsidP="00670768">
      <w:pPr>
        <w:rPr>
          <w:rFonts w:ascii="Arial" w:hAnsi="Arial" w:cs="Arial"/>
        </w:rPr>
      </w:pPr>
    </w:p>
    <w:p w:rsidR="00E211BF" w:rsidRPr="00276FE2" w:rsidRDefault="00E211BF" w:rsidP="00670768">
      <w:pPr>
        <w:rPr>
          <w:rFonts w:ascii="Arial" w:hAnsi="Arial" w:cs="Arial"/>
          <w:b/>
          <w:u w:val="single"/>
        </w:rPr>
      </w:pPr>
      <w:r w:rsidRPr="00276FE2">
        <w:rPr>
          <w:rFonts w:ascii="Arial" w:hAnsi="Arial" w:cs="Arial"/>
          <w:b/>
          <w:u w:val="single"/>
        </w:rPr>
        <w:t xml:space="preserve">Section H </w:t>
      </w:r>
    </w:p>
    <w:p w:rsidR="00E211BF" w:rsidRPr="00276FE2" w:rsidRDefault="0034452C" w:rsidP="006E1631">
      <w:pPr>
        <w:spacing w:after="120"/>
        <w:rPr>
          <w:rFonts w:ascii="Arial" w:hAnsi="Arial" w:cs="Arial"/>
        </w:rPr>
      </w:pPr>
      <w:r w:rsidRPr="00276FE2">
        <w:rPr>
          <w:rFonts w:ascii="Arial" w:hAnsi="Arial" w:cs="Arial"/>
        </w:rPr>
        <w:t xml:space="preserve">15 </w:t>
      </w:r>
      <w:r w:rsidR="00E211BF" w:rsidRPr="00276FE2">
        <w:rPr>
          <w:rFonts w:ascii="Arial" w:hAnsi="Arial" w:cs="Arial"/>
        </w:rPr>
        <w:t>No comment</w:t>
      </w:r>
    </w:p>
    <w:p w:rsidR="0034452C" w:rsidRPr="00276FE2" w:rsidRDefault="0034452C" w:rsidP="006E1631">
      <w:pPr>
        <w:spacing w:after="120"/>
        <w:rPr>
          <w:rFonts w:ascii="Arial" w:hAnsi="Arial" w:cs="Arial"/>
        </w:rPr>
      </w:pPr>
      <w:r w:rsidRPr="00276FE2">
        <w:rPr>
          <w:rFonts w:ascii="Arial" w:hAnsi="Arial" w:cs="Arial"/>
        </w:rPr>
        <w:t>16 No comment</w:t>
      </w:r>
    </w:p>
    <w:p w:rsidR="0034452C" w:rsidRPr="00276FE2" w:rsidRDefault="0034452C" w:rsidP="006E1631">
      <w:pPr>
        <w:spacing w:after="120"/>
        <w:rPr>
          <w:rFonts w:ascii="Arial" w:hAnsi="Arial" w:cs="Arial"/>
        </w:rPr>
      </w:pPr>
      <w:r w:rsidRPr="00276FE2">
        <w:rPr>
          <w:rFonts w:ascii="Arial" w:hAnsi="Arial" w:cs="Arial"/>
        </w:rPr>
        <w:t>17 No comment</w:t>
      </w:r>
    </w:p>
    <w:p w:rsidR="009F0A82" w:rsidRPr="00276FE2" w:rsidRDefault="001D1305" w:rsidP="009F0A82">
      <w:pPr>
        <w:rPr>
          <w:rFonts w:ascii="Arial" w:hAnsi="Arial" w:cs="Arial"/>
        </w:rPr>
      </w:pPr>
      <w:r w:rsidRPr="00276FE2">
        <w:rPr>
          <w:rFonts w:ascii="Arial" w:hAnsi="Arial" w:cs="Arial"/>
        </w:rPr>
        <w:t>18 to 26 personal details to be completed</w:t>
      </w:r>
      <w:r w:rsidR="006E1631" w:rsidRPr="00276FE2">
        <w:rPr>
          <w:rFonts w:ascii="Arial" w:hAnsi="Arial" w:cs="Arial"/>
        </w:rPr>
        <w:t xml:space="preserve">   </w:t>
      </w:r>
    </w:p>
    <w:sectPr w:rsidR="009F0A82" w:rsidRPr="00276FE2" w:rsidSect="006E1631">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C34C6"/>
    <w:multiLevelType w:val="multilevel"/>
    <w:tmpl w:val="AF2E2F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8403E36"/>
    <w:multiLevelType w:val="hybridMultilevel"/>
    <w:tmpl w:val="D99CB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804AE6"/>
    <w:multiLevelType w:val="hybridMultilevel"/>
    <w:tmpl w:val="7528FEB0"/>
    <w:lvl w:ilvl="0" w:tplc="D1286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characterSpacingControl w:val="doNotCompress"/>
  <w:compat/>
  <w:rsids>
    <w:rsidRoot w:val="009547B5"/>
    <w:rsid w:val="000728CE"/>
    <w:rsid w:val="001D1305"/>
    <w:rsid w:val="00276FE2"/>
    <w:rsid w:val="002C3F66"/>
    <w:rsid w:val="0034452C"/>
    <w:rsid w:val="004F4F56"/>
    <w:rsid w:val="00670768"/>
    <w:rsid w:val="006E1631"/>
    <w:rsid w:val="00717F35"/>
    <w:rsid w:val="008419AC"/>
    <w:rsid w:val="008D0D5F"/>
    <w:rsid w:val="009547B5"/>
    <w:rsid w:val="009808ED"/>
    <w:rsid w:val="009F0A82"/>
    <w:rsid w:val="00BC61BC"/>
    <w:rsid w:val="00C573F0"/>
    <w:rsid w:val="00E211BF"/>
    <w:rsid w:val="00E75E72"/>
    <w:rsid w:val="00EC328A"/>
    <w:rsid w:val="00EE17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82"/>
    <w:pPr>
      <w:ind w:left="720"/>
      <w:contextualSpacing/>
    </w:pPr>
  </w:style>
  <w:style w:type="character" w:styleId="Hyperlink">
    <w:name w:val="Hyperlink"/>
    <w:basedOn w:val="DefaultParagraphFont"/>
    <w:uiPriority w:val="99"/>
    <w:unhideWhenUsed/>
    <w:rsid w:val="00717F35"/>
    <w:rPr>
      <w:color w:val="0563C1" w:themeColor="hyperlink"/>
      <w:u w:val="single"/>
    </w:rPr>
  </w:style>
  <w:style w:type="character" w:customStyle="1" w:styleId="UnresolvedMention">
    <w:name w:val="Unresolved Mention"/>
    <w:basedOn w:val="DefaultParagraphFont"/>
    <w:uiPriority w:val="99"/>
    <w:semiHidden/>
    <w:unhideWhenUsed/>
    <w:rsid w:val="00717F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7846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Lorraine</cp:lastModifiedBy>
  <cp:revision>8</cp:revision>
  <cp:lastPrinted>2022-03-10T12:43:00Z</cp:lastPrinted>
  <dcterms:created xsi:type="dcterms:W3CDTF">2022-03-01T08:57:00Z</dcterms:created>
  <dcterms:modified xsi:type="dcterms:W3CDTF">2022-03-10T12:45:00Z</dcterms:modified>
</cp:coreProperties>
</file>